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BD04" w14:textId="77777777" w:rsidR="00D14BC1" w:rsidRPr="00177F39" w:rsidRDefault="00D14BC1" w:rsidP="00D14BC1">
      <w:pPr>
        <w:tabs>
          <w:tab w:val="right" w:pos="10260"/>
        </w:tabs>
        <w:bidi/>
        <w:ind w:right="180"/>
        <w:jc w:val="lowKashida"/>
        <w:rPr>
          <w:rFonts w:cs="Arabic Transparent"/>
          <w:b/>
          <w:bCs/>
          <w:color w:val="000000"/>
          <w:sz w:val="28"/>
          <w:szCs w:val="28"/>
          <w:rtl/>
          <w:lang w:bidi="ar-MA"/>
        </w:rPr>
      </w:pPr>
      <w:r w:rsidRPr="00177F39"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487FD0AA" wp14:editId="6A74E445">
            <wp:simplePos x="0" y="0"/>
            <wp:positionH relativeFrom="column">
              <wp:posOffset>-391795</wp:posOffset>
            </wp:positionH>
            <wp:positionV relativeFrom="paragraph">
              <wp:posOffset>0</wp:posOffset>
            </wp:positionV>
            <wp:extent cx="2075815" cy="828040"/>
            <wp:effectExtent l="0" t="0" r="635" b="0"/>
            <wp:wrapSquare wrapText="bothSides"/>
            <wp:docPr id="1766525095" name="Image 176652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F39">
        <w:rPr>
          <w:rFonts w:cs="Arabic Transparent"/>
          <w:b/>
          <w:bCs/>
          <w:color w:val="000000"/>
          <w:sz w:val="28"/>
          <w:szCs w:val="28"/>
          <w:rtl/>
          <w:lang w:bidi="ar-MA"/>
        </w:rPr>
        <w:t xml:space="preserve">المملكة المغربية                                                                                                                                                                                                                            </w:t>
      </w:r>
    </w:p>
    <w:p w14:paraId="6DFEFED8" w14:textId="77777777" w:rsidR="00D14BC1" w:rsidRPr="00177F39" w:rsidRDefault="00D14BC1" w:rsidP="00D14BC1">
      <w:pPr>
        <w:bidi/>
        <w:jc w:val="lowKashida"/>
        <w:rPr>
          <w:rFonts w:cs="Arabic Transparent"/>
          <w:b/>
          <w:bCs/>
          <w:color w:val="000000"/>
          <w:sz w:val="28"/>
          <w:szCs w:val="28"/>
          <w:lang w:bidi="ar-MA"/>
        </w:rPr>
      </w:pPr>
      <w:r w:rsidRPr="00177F39">
        <w:rPr>
          <w:rFonts w:cs="Arabic Transparent"/>
          <w:b/>
          <w:bCs/>
          <w:color w:val="000000"/>
          <w:sz w:val="28"/>
          <w:szCs w:val="28"/>
          <w:rtl/>
          <w:lang w:bidi="ar-MA"/>
        </w:rPr>
        <w:t xml:space="preserve">    وزارة الداخليـــــة </w:t>
      </w:r>
    </w:p>
    <w:p w14:paraId="6A838DBE" w14:textId="77777777" w:rsidR="00D14BC1" w:rsidRPr="00177F39" w:rsidRDefault="00D14BC1" w:rsidP="00D14BC1">
      <w:pPr>
        <w:bidi/>
        <w:ind w:hanging="143"/>
        <w:jc w:val="lowKashida"/>
        <w:rPr>
          <w:rFonts w:cs="Arabic Transparent"/>
          <w:b/>
          <w:bCs/>
          <w:color w:val="000000"/>
          <w:sz w:val="28"/>
          <w:szCs w:val="28"/>
          <w:rtl/>
          <w:lang w:bidi="ar-MA"/>
        </w:rPr>
      </w:pPr>
      <w:r w:rsidRPr="00177F39">
        <w:rPr>
          <w:rFonts w:cs="Arabic Transparent"/>
          <w:b/>
          <w:bCs/>
          <w:color w:val="000000"/>
          <w:sz w:val="28"/>
          <w:szCs w:val="28"/>
          <w:rtl/>
          <w:lang w:bidi="ar-MA"/>
        </w:rPr>
        <w:t xml:space="preserve">ولاية جهــــة مراكش- أسفي </w:t>
      </w:r>
    </w:p>
    <w:p w14:paraId="53E193CE" w14:textId="77777777" w:rsidR="00D14BC1" w:rsidRPr="00177F39" w:rsidRDefault="00D14BC1" w:rsidP="00D14BC1">
      <w:pPr>
        <w:pStyle w:val="Titre1"/>
        <w:jc w:val="both"/>
        <w:rPr>
          <w:b/>
          <w:bCs/>
          <w:color w:val="000000"/>
          <w:sz w:val="28"/>
          <w:szCs w:val="28"/>
          <w:lang w:bidi="ar-MA"/>
        </w:rPr>
      </w:pPr>
      <w:r w:rsidRPr="00177F39">
        <w:rPr>
          <w:b/>
          <w:bCs/>
          <w:color w:val="000000"/>
          <w:sz w:val="28"/>
          <w:szCs w:val="28"/>
          <w:rtl/>
          <w:lang w:bidi="ar-MA"/>
        </w:rPr>
        <w:t xml:space="preserve">  </w:t>
      </w:r>
      <w:r w:rsidRPr="00177F39">
        <w:rPr>
          <w:b/>
          <w:bCs/>
          <w:color w:val="000000"/>
          <w:sz w:val="28"/>
          <w:szCs w:val="28"/>
          <w:rtl/>
          <w:lang w:val="fr-FR" w:eastAsia="fr-FR" w:bidi="ar-MA"/>
        </w:rPr>
        <w:t>عمالة إقليم أسفي</w:t>
      </w:r>
    </w:p>
    <w:p w14:paraId="0FF02140" w14:textId="77777777" w:rsidR="00D14BC1" w:rsidRPr="00177F39" w:rsidRDefault="00D14BC1" w:rsidP="00D14BC1">
      <w:pPr>
        <w:bidi/>
        <w:jc w:val="both"/>
        <w:rPr>
          <w:b/>
          <w:bCs/>
          <w:color w:val="000000"/>
          <w:sz w:val="28"/>
          <w:szCs w:val="28"/>
          <w:lang w:bidi="ar-MA"/>
        </w:rPr>
      </w:pPr>
      <w:r w:rsidRPr="00177F39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  الجماعة الترابية  أسفـي</w:t>
      </w:r>
    </w:p>
    <w:p w14:paraId="0A385ECF" w14:textId="77777777" w:rsidR="00D14BC1" w:rsidRPr="00177F39" w:rsidRDefault="00D14BC1" w:rsidP="00D14BC1">
      <w:pPr>
        <w:bidi/>
        <w:jc w:val="both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177F39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المديرية العامة للمصالح                                                        </w:t>
      </w:r>
    </w:p>
    <w:p w14:paraId="2F99D469" w14:textId="77777777" w:rsidR="00D14BC1" w:rsidRDefault="00D14BC1" w:rsidP="00D14BC1">
      <w:pPr>
        <w:bidi/>
        <w:rPr>
          <w:rFonts w:ascii="Arial" w:hAnsi="Arial" w:cs="Arabic Transparent"/>
          <w:b/>
          <w:bCs/>
          <w:rtl/>
          <w:lang w:bidi="ar-MA"/>
        </w:rPr>
      </w:pPr>
      <w:r w:rsidRPr="00177F39">
        <w:rPr>
          <w:rFonts w:ascii="Arial" w:hAnsi="Arial" w:cs="Arabic Transparent" w:hint="cs"/>
          <w:b/>
          <w:bCs/>
          <w:sz w:val="28"/>
          <w:szCs w:val="28"/>
          <w:u w:val="single"/>
          <w:rtl/>
          <w:lang w:bidi="ar-MA"/>
        </w:rPr>
        <w:t xml:space="preserve">مكتب </w:t>
      </w:r>
      <w:r w:rsidRPr="00177F39">
        <w:rPr>
          <w:rFonts w:ascii="Arial" w:hAnsi="Arial" w:cs="Arabic Transparent"/>
          <w:b/>
          <w:bCs/>
          <w:sz w:val="28"/>
          <w:szCs w:val="28"/>
          <w:u w:val="single"/>
          <w:rtl/>
          <w:lang w:bidi="ar-MA"/>
        </w:rPr>
        <w:t>شؤون  المجلس واللجن</w:t>
      </w:r>
      <w:r>
        <w:rPr>
          <w:rFonts w:ascii="Arial" w:hAnsi="Arial" w:cs="Arabic Transparent"/>
          <w:b/>
          <w:bCs/>
          <w:lang w:bidi="ar-MA"/>
        </w:rPr>
        <w:t xml:space="preserve"> </w:t>
      </w:r>
      <w:r>
        <w:rPr>
          <w:rFonts w:ascii="Arial" w:hAnsi="Arial" w:cs="Arabic Transparent"/>
          <w:b/>
          <w:bCs/>
          <w:rtl/>
          <w:lang w:bidi="ar-MA"/>
        </w:rPr>
        <w:t xml:space="preserve">            </w:t>
      </w:r>
    </w:p>
    <w:p w14:paraId="3B76963D" w14:textId="77777777" w:rsidR="00D14BC1" w:rsidRDefault="00D14BC1" w:rsidP="00D14BC1">
      <w:pPr>
        <w:bidi/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</w:pPr>
    </w:p>
    <w:p w14:paraId="4F6E70AF" w14:textId="77777777" w:rsidR="00D14BC1" w:rsidRDefault="00D14BC1" w:rsidP="00D14BC1">
      <w:pPr>
        <w:bidi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</w:pPr>
      <w:r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 xml:space="preserve">وضعية  النقط المدرجة  بجدول أعمال الدورة </w:t>
      </w:r>
      <w:r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>الاستثنائي</w:t>
      </w:r>
      <w:r>
        <w:rPr>
          <w:rFonts w:ascii="Tahoma" w:hAnsi="Tahoma" w:cs="Tahoma" w:hint="eastAsia"/>
          <w:b/>
          <w:bCs/>
          <w:color w:val="000000"/>
          <w:sz w:val="32"/>
          <w:szCs w:val="32"/>
          <w:u w:val="single"/>
          <w:rtl/>
          <w:lang w:bidi="ar-MA"/>
        </w:rPr>
        <w:t>ة</w:t>
      </w:r>
    </w:p>
    <w:p w14:paraId="5AE5D133" w14:textId="77777777" w:rsidR="00D14BC1" w:rsidRDefault="00D14BC1" w:rsidP="00D14BC1">
      <w:pPr>
        <w:bidi/>
        <w:jc w:val="center"/>
        <w:rPr>
          <w:rFonts w:ascii="Arial" w:hAnsi="Arial" w:cs="Arabic Transparent"/>
          <w:b/>
          <w:bCs/>
          <w:rtl/>
          <w:lang w:bidi="ar-MA"/>
        </w:rPr>
      </w:pPr>
      <w:r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 xml:space="preserve">المنعقدة بتاريخ </w:t>
      </w:r>
      <w:r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 xml:space="preserve"> 15و18 دجنبر2023</w:t>
      </w:r>
    </w:p>
    <w:p w14:paraId="3D977362" w14:textId="77777777" w:rsidR="00D14BC1" w:rsidRDefault="00D14BC1" w:rsidP="00D14BC1">
      <w:pPr>
        <w:bidi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</w:pPr>
      <w:r w:rsidRPr="004314D4"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>وملخص مقرر</w:t>
      </w:r>
      <w:r w:rsidRPr="004314D4"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 xml:space="preserve">اتها </w:t>
      </w:r>
    </w:p>
    <w:p w14:paraId="763258FB" w14:textId="77777777" w:rsidR="00D14BC1" w:rsidRPr="004314D4" w:rsidRDefault="00D14BC1" w:rsidP="00D14BC1">
      <w:pPr>
        <w:bidi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</w:pPr>
    </w:p>
    <w:tbl>
      <w:tblPr>
        <w:tblStyle w:val="Grilledutableau"/>
        <w:bidiVisual/>
        <w:tblW w:w="13461" w:type="dxa"/>
        <w:tblInd w:w="309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2546"/>
        <w:gridCol w:w="4396"/>
        <w:gridCol w:w="1843"/>
        <w:gridCol w:w="4676"/>
      </w:tblGrid>
      <w:tr w:rsidR="00D14BC1" w14:paraId="2EEEC20D" w14:textId="77777777" w:rsidTr="00F34CB9">
        <w:trPr>
          <w:trHeight w:val="15"/>
        </w:trPr>
        <w:tc>
          <w:tcPr>
            <w:tcW w:w="254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hideMark/>
          </w:tcPr>
          <w:p w14:paraId="048C81FC" w14:textId="77777777" w:rsidR="00D14BC1" w:rsidRDefault="00D14BC1" w:rsidP="00F34CB9">
            <w:pPr>
              <w:bidi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eastAsia="en-US" w:bidi="ar-MA"/>
              </w:rPr>
            </w:pPr>
          </w:p>
          <w:p w14:paraId="1D634A22" w14:textId="77777777" w:rsidR="00D14BC1" w:rsidRPr="004314D4" w:rsidRDefault="00D14BC1" w:rsidP="00F34CB9">
            <w:pPr>
              <w:bidi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eastAsia="en-US" w:bidi="ar-MA"/>
              </w:rPr>
            </w:pPr>
            <w:r w:rsidRPr="004314D4"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eastAsia="en-US" w:bidi="ar-MA"/>
              </w:rPr>
              <w:t>رقـــم  الجلسة</w:t>
            </w:r>
          </w:p>
        </w:tc>
        <w:tc>
          <w:tcPr>
            <w:tcW w:w="439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hideMark/>
          </w:tcPr>
          <w:p w14:paraId="051FCCED" w14:textId="77777777" w:rsidR="00D14BC1" w:rsidRDefault="00D14BC1" w:rsidP="00F34CB9">
            <w:pPr>
              <w:bidi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eastAsia="en-US" w:bidi="ar-MA"/>
              </w:rPr>
            </w:pPr>
          </w:p>
          <w:p w14:paraId="30055A05" w14:textId="77777777" w:rsidR="00D14BC1" w:rsidRPr="004314D4" w:rsidRDefault="00D14BC1" w:rsidP="00F34CB9">
            <w:pPr>
              <w:bidi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eastAsia="en-US" w:bidi="ar-MA"/>
              </w:rPr>
            </w:pPr>
            <w:r w:rsidRPr="004314D4"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eastAsia="en-US" w:bidi="ar-MA"/>
              </w:rPr>
              <w:t>النقطة</w:t>
            </w:r>
          </w:p>
        </w:tc>
        <w:tc>
          <w:tcPr>
            <w:tcW w:w="18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hideMark/>
          </w:tcPr>
          <w:p w14:paraId="585B34F3" w14:textId="77777777" w:rsidR="00D14BC1" w:rsidRPr="004314D4" w:rsidRDefault="00D14BC1" w:rsidP="00F34CB9">
            <w:pPr>
              <w:bidi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eastAsia="en-US" w:bidi="ar-MA"/>
              </w:rPr>
            </w:pPr>
          </w:p>
          <w:p w14:paraId="3E0B44E4" w14:textId="77777777" w:rsidR="00D14BC1" w:rsidRPr="004314D4" w:rsidRDefault="00D14BC1" w:rsidP="00F34CB9">
            <w:pPr>
              <w:bidi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eastAsia="en-US" w:bidi="ar-MA"/>
              </w:rPr>
            </w:pPr>
            <w:r w:rsidRPr="004314D4"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eastAsia="en-US" w:bidi="ar-MA"/>
              </w:rPr>
              <w:t>رقم مقرر</w:t>
            </w:r>
            <w:r w:rsidRPr="004314D4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eastAsia="en-US" w:bidi="ar-MA"/>
              </w:rPr>
              <w:t>ها</w:t>
            </w:r>
          </w:p>
        </w:tc>
        <w:tc>
          <w:tcPr>
            <w:tcW w:w="46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15EA6E9" w14:textId="77777777" w:rsidR="00D14BC1" w:rsidRPr="004314D4" w:rsidRDefault="00D14BC1" w:rsidP="00F34CB9">
            <w:pPr>
              <w:bidi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eastAsia="en-US" w:bidi="ar-MA"/>
              </w:rPr>
            </w:pPr>
          </w:p>
          <w:p w14:paraId="37360872" w14:textId="77777777" w:rsidR="00D14BC1" w:rsidRPr="004314D4" w:rsidRDefault="00D14BC1" w:rsidP="00F34CB9">
            <w:pPr>
              <w:bidi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eastAsia="en-US" w:bidi="ar-MA"/>
              </w:rPr>
            </w:pPr>
            <w:r w:rsidRPr="004314D4"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eastAsia="en-US" w:bidi="ar-MA"/>
              </w:rPr>
              <w:t>ملخص مقرر</w:t>
            </w:r>
            <w:r w:rsidRPr="004314D4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eastAsia="en-US" w:bidi="ar-MA"/>
              </w:rPr>
              <w:t>ها</w:t>
            </w:r>
          </w:p>
        </w:tc>
      </w:tr>
      <w:tr w:rsidR="00D14BC1" w14:paraId="1445D4E4" w14:textId="77777777" w:rsidTr="00F34CB9">
        <w:trPr>
          <w:trHeight w:val="1790"/>
        </w:trPr>
        <w:tc>
          <w:tcPr>
            <w:tcW w:w="254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18972EE3" w14:textId="77777777" w:rsidR="00D14BC1" w:rsidRDefault="00D14BC1" w:rsidP="00F34CB9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7AEE7CD9" w14:textId="77777777" w:rsidR="00D14BC1" w:rsidRPr="00E42731" w:rsidRDefault="00D14BC1" w:rsidP="00F34CB9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14:paraId="2A388E7D" w14:textId="77777777" w:rsidR="00D14BC1" w:rsidRDefault="00D14BC1" w:rsidP="00F34CB9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 xml:space="preserve">  جلسة  فريدة         </w:t>
            </w:r>
          </w:p>
          <w:p w14:paraId="56BF1C6A" w14:textId="77777777" w:rsidR="00D14BC1" w:rsidRDefault="00D14BC1" w:rsidP="00F34CB9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 xml:space="preserve">   منعقدة بتاريخ</w:t>
            </w:r>
          </w:p>
          <w:p w14:paraId="7CB1E186" w14:textId="77777777" w:rsidR="00D14BC1" w:rsidRDefault="00D14BC1" w:rsidP="00F34CB9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 xml:space="preserve"> 15و18 دجنبر2023</w:t>
            </w:r>
          </w:p>
        </w:tc>
        <w:tc>
          <w:tcPr>
            <w:tcW w:w="4396" w:type="dxa"/>
            <w:tcBorders>
              <w:top w:val="thinThickThin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4F25DBC6" w14:textId="77777777" w:rsidR="00D14BC1" w:rsidRDefault="00D14BC1" w:rsidP="00F34CB9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MA"/>
              </w:rPr>
            </w:pPr>
          </w:p>
          <w:p w14:paraId="7A6D0BC6" w14:textId="77777777" w:rsidR="00D14BC1" w:rsidRPr="00052CAE" w:rsidRDefault="00D14BC1" w:rsidP="00F34CB9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MA"/>
              </w:rPr>
            </w:pPr>
            <w:r w:rsidRPr="006F455A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بالموافقة </w:t>
            </w:r>
            <w:r w:rsidRPr="00052CAE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MA"/>
              </w:rPr>
              <w:t>على إلغاء  اعتمادات  بميزانية  التجهيز  من أجل  سد العجز  الحاص</w:t>
            </w: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ل </w:t>
            </w:r>
            <w:r w:rsidRPr="00052CAE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MA"/>
              </w:rPr>
              <w:t>بميزانية  التسيير  لسنة 2023.</w:t>
            </w:r>
          </w:p>
          <w:p w14:paraId="4469AAC2" w14:textId="77777777" w:rsidR="00D14BC1" w:rsidRPr="004314D4" w:rsidRDefault="00D14BC1" w:rsidP="00F34CB9">
            <w:pPr>
              <w:tabs>
                <w:tab w:val="right" w:pos="10260"/>
              </w:tabs>
              <w:bidi/>
              <w:spacing w:after="160" w:line="259" w:lineRule="auto"/>
              <w:ind w:right="181"/>
              <w:jc w:val="lowKashida"/>
              <w:rPr>
                <w:rFonts w:ascii="Arabic Transparent" w:hAnsi="Arabic Transparent" w:cs="Arabic Transparent"/>
                <w:sz w:val="20"/>
                <w:szCs w:val="20"/>
                <w:rtl/>
                <w:lang w:bidi="ar-MA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24C8A9D2" w14:textId="77777777" w:rsidR="00D14BC1" w:rsidRDefault="00D14BC1" w:rsidP="00F34CB9">
            <w:pPr>
              <w:pStyle w:val="Paragraphedeliste"/>
              <w:bidi/>
              <w:ind w:hanging="543"/>
              <w:rPr>
                <w:b/>
                <w:bCs/>
                <w:sz w:val="32"/>
                <w:szCs w:val="32"/>
                <w:rtl/>
              </w:rPr>
            </w:pPr>
          </w:p>
          <w:p w14:paraId="4127B2DC" w14:textId="77777777" w:rsidR="00D14BC1" w:rsidRDefault="00D14BC1" w:rsidP="00F34CB9">
            <w:pPr>
              <w:pStyle w:val="Paragraphedeliste"/>
              <w:bidi/>
              <w:ind w:hanging="543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79/2023</w:t>
            </w:r>
          </w:p>
          <w:p w14:paraId="2B056609" w14:textId="77777777" w:rsidR="00D14BC1" w:rsidRPr="00177F39" w:rsidRDefault="00D14BC1" w:rsidP="00F34CB9">
            <w:pPr>
              <w:pStyle w:val="Paragraphedeliste"/>
              <w:bidi/>
              <w:ind w:hanging="543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6" w:type="dxa"/>
            <w:tcBorders>
              <w:top w:val="thinThickThin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9281F05" w14:textId="77777777" w:rsidR="00D14BC1" w:rsidRDefault="00D14BC1" w:rsidP="00F34CB9">
            <w:pPr>
              <w:bidi/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</w:p>
          <w:p w14:paraId="633ABBAF" w14:textId="77777777" w:rsidR="00D14BC1" w:rsidRPr="00F644B1" w:rsidRDefault="00D14BC1" w:rsidP="00F34CB9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</w:p>
          <w:p w14:paraId="5F3F239B" w14:textId="77777777" w:rsidR="00D14BC1" w:rsidRPr="007B28FE" w:rsidRDefault="00D14BC1" w:rsidP="00F34CB9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رفض </w:t>
            </w:r>
            <w:r w:rsidRPr="00F644B1">
              <w:rPr>
                <w:rFonts w:hint="cs"/>
                <w:b/>
                <w:bCs/>
                <w:sz w:val="28"/>
                <w:szCs w:val="28"/>
                <w:rtl/>
              </w:rPr>
              <w:t>بأغلبية الأصوات المعبر عنها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644B1">
              <w:rPr>
                <w:rFonts w:hint="cs"/>
                <w:b/>
                <w:bCs/>
                <w:sz w:val="28"/>
                <w:szCs w:val="28"/>
                <w:rtl/>
              </w:rPr>
              <w:t>للأعضاء الحاضرين</w:t>
            </w:r>
          </w:p>
        </w:tc>
      </w:tr>
      <w:tr w:rsidR="00D14BC1" w14:paraId="4790EC09" w14:textId="77777777" w:rsidTr="00F34CB9">
        <w:trPr>
          <w:trHeight w:val="560"/>
        </w:trPr>
        <w:tc>
          <w:tcPr>
            <w:tcW w:w="2546" w:type="dxa"/>
            <w:vMerge/>
            <w:tcBorders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5604F1AA" w14:textId="77777777" w:rsidR="00D14BC1" w:rsidRDefault="00D14BC1" w:rsidP="00F34CB9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4396" w:type="dxa"/>
            <w:tcBorders>
              <w:top w:val="thinThick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16B7E180" w14:textId="77777777" w:rsidR="00D14BC1" w:rsidRPr="004314D4" w:rsidRDefault="00D14BC1" w:rsidP="00F34CB9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MA"/>
              </w:rPr>
            </w:pPr>
            <w:r w:rsidRPr="004314D4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MA"/>
              </w:rPr>
              <w:t>بالدراسة  والموافقة  على اتفاقية  الشراكة  المتعلقة  بمساهمة  الجماعات     الترابية في تنزيل  التصميم  المديري  الجهوي  للتكوين المستمر وبرامج   التكوين لدار المنتخب.</w:t>
            </w:r>
          </w:p>
          <w:p w14:paraId="27529DB4" w14:textId="77777777" w:rsidR="00D14BC1" w:rsidRDefault="00D14BC1" w:rsidP="00F34CB9">
            <w:pPr>
              <w:tabs>
                <w:tab w:val="right" w:pos="10260"/>
              </w:tabs>
              <w:bidi/>
              <w:spacing w:after="160" w:line="259" w:lineRule="auto"/>
              <w:ind w:right="181"/>
              <w:jc w:val="lowKashida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2778D0B1" w14:textId="77777777" w:rsidR="00D14BC1" w:rsidRDefault="00D14BC1" w:rsidP="00F34CB9">
            <w:pPr>
              <w:pStyle w:val="Paragraphedeliste"/>
              <w:bidi/>
              <w:ind w:hanging="543"/>
              <w:rPr>
                <w:b/>
                <w:bCs/>
                <w:sz w:val="32"/>
                <w:szCs w:val="32"/>
                <w:rtl/>
              </w:rPr>
            </w:pPr>
          </w:p>
          <w:p w14:paraId="60EAE905" w14:textId="77777777" w:rsidR="00D14BC1" w:rsidRDefault="00D14BC1" w:rsidP="00F34CB9">
            <w:pPr>
              <w:pStyle w:val="Paragraphedeliste"/>
              <w:bidi/>
              <w:ind w:hanging="543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80/2023</w:t>
            </w:r>
          </w:p>
        </w:tc>
        <w:tc>
          <w:tcPr>
            <w:tcW w:w="4676" w:type="dxa"/>
            <w:tcBorders>
              <w:top w:val="thinThick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EFA530A" w14:textId="77777777" w:rsidR="00D14BC1" w:rsidRDefault="00D14BC1" w:rsidP="00F34CB9">
            <w:pPr>
              <w:bidi/>
              <w:jc w:val="center"/>
              <w:rPr>
                <w:rFonts w:ascii="Arabic Transparent" w:hAnsi="Arabic Transparent" w:cs="Arabic Transparent"/>
                <w:rtl/>
                <w:lang w:bidi="ar-MA"/>
              </w:rPr>
            </w:pPr>
          </w:p>
          <w:p w14:paraId="54506187" w14:textId="77777777" w:rsidR="00D14BC1" w:rsidRPr="00F644B1" w:rsidRDefault="00D14BC1" w:rsidP="00F34CB9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</w:p>
          <w:p w14:paraId="2ABA490B" w14:textId="77777777" w:rsidR="00D14BC1" w:rsidRPr="007B28FE" w:rsidRDefault="00D14BC1" w:rsidP="00F34CB9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الموافقة  </w:t>
            </w:r>
            <w:r w:rsidRPr="00F644B1">
              <w:rPr>
                <w:rFonts w:hint="cs"/>
                <w:b/>
                <w:bCs/>
                <w:sz w:val="28"/>
                <w:szCs w:val="28"/>
                <w:rtl/>
              </w:rPr>
              <w:t>بأغلبية الأصوات المعبر عنها  للأعضاء الحاضرين</w:t>
            </w:r>
          </w:p>
        </w:tc>
      </w:tr>
    </w:tbl>
    <w:p w14:paraId="1DBBE239" w14:textId="77777777" w:rsidR="00D14BC1" w:rsidRPr="004314D4" w:rsidRDefault="00D14BC1" w:rsidP="00D14BC1">
      <w:pPr>
        <w:bidi/>
        <w:rPr>
          <w:rFonts w:ascii="Arial" w:hAnsi="Arial" w:cs="Arabic Transparent"/>
          <w:b/>
          <w:bCs/>
          <w:sz w:val="16"/>
          <w:szCs w:val="16"/>
          <w:rtl/>
          <w:lang w:bidi="ar-MA"/>
        </w:rPr>
      </w:pPr>
    </w:p>
    <w:p w14:paraId="4BE26D16" w14:textId="77777777" w:rsidR="00D14BC1" w:rsidRPr="000F6152" w:rsidRDefault="00D14BC1" w:rsidP="00D14BC1">
      <w:pPr>
        <w:bidi/>
        <w:rPr>
          <w:rFonts w:ascii="Arial" w:hAnsi="Arial" w:cs="Arabic Transparent"/>
          <w:b/>
          <w:bCs/>
          <w:sz w:val="16"/>
          <w:szCs w:val="16"/>
          <w:rtl/>
          <w:lang w:bidi="ar-MA"/>
        </w:rPr>
      </w:pPr>
    </w:p>
    <w:p w14:paraId="7E5B77B6" w14:textId="77777777" w:rsidR="00D14BC1" w:rsidRDefault="00D14BC1">
      <w:pPr>
        <w:rPr>
          <w:lang w:bidi="ar-MA"/>
        </w:rPr>
      </w:pPr>
    </w:p>
    <w:sectPr w:rsidR="00D14BC1" w:rsidSect="007733DB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C1"/>
    <w:rsid w:val="00CC3D0C"/>
    <w:rsid w:val="00D1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8277"/>
  <w15:chartTrackingRefBased/>
  <w15:docId w15:val="{C16D27E9-F979-44B1-A5FE-8F9EAD78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D14BC1"/>
    <w:pPr>
      <w:keepNext/>
      <w:bidi/>
      <w:jc w:val="lowKashida"/>
      <w:outlineLvl w:val="0"/>
    </w:pPr>
    <w:rPr>
      <w:rFonts w:cs="Arabic Transparent"/>
      <w:sz w:val="32"/>
      <w:szCs w:val="3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4BC1"/>
    <w:rPr>
      <w:rFonts w:ascii="Times New Roman" w:eastAsia="Times New Roman" w:hAnsi="Times New Roman" w:cs="Arabic Transparent"/>
      <w:kern w:val="0"/>
      <w:sz w:val="32"/>
      <w:szCs w:val="32"/>
      <w:lang w:val="en-US" w:eastAsia="ar-SA"/>
      <w14:ligatures w14:val="none"/>
    </w:rPr>
  </w:style>
  <w:style w:type="table" w:styleId="Grilledutableau">
    <w:name w:val="Table Grid"/>
    <w:basedOn w:val="TableauNormal"/>
    <w:uiPriority w:val="39"/>
    <w:rsid w:val="00D14B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,Paragraphe de liste11,List Paragraph,Paragraphe de liste6,List Paragraph (numbered (a)),Use Case List Paragraph,List Paragraph (numbered (a)) Char,List Paragraph Char Char Char,List Paragraph2,Numbered paragraph,MyPuce"/>
    <w:basedOn w:val="Normal"/>
    <w:link w:val="ParagraphedelisteCar"/>
    <w:uiPriority w:val="34"/>
    <w:qFormat/>
    <w:rsid w:val="00D14BC1"/>
    <w:pPr>
      <w:ind w:left="720"/>
      <w:contextualSpacing/>
    </w:pPr>
  </w:style>
  <w:style w:type="character" w:customStyle="1" w:styleId="ParagraphedelisteCar">
    <w:name w:val="Paragraphe de liste Car"/>
    <w:aliases w:val="Paragraphe Car,Paragraphe de liste11 Car,List Paragraph Car,Paragraphe de liste6 Car,List Paragraph (numbered (a)) Car,Use Case List Paragraph Car,List Paragraph (numbered (a)) Char Car,List Paragraph Char Char Char Car"/>
    <w:link w:val="Paragraphedeliste"/>
    <w:uiPriority w:val="34"/>
    <w:qFormat/>
    <w:locked/>
    <w:rsid w:val="00D14BC1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commune safi</cp:lastModifiedBy>
  <cp:revision>2</cp:revision>
  <dcterms:created xsi:type="dcterms:W3CDTF">2024-02-14T16:02:00Z</dcterms:created>
  <dcterms:modified xsi:type="dcterms:W3CDTF">2024-02-14T16:02:00Z</dcterms:modified>
</cp:coreProperties>
</file>